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BC6F77" w:rsidRDefault="00B408D0" w:rsidP="00B408D0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</w:pPr>
      <w:r w:rsidRPr="00BC6F77"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5A8F1A8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1. Balance Presupuestario de Recursos Disponibles Negativo</w:t>
      </w:r>
    </w:p>
    <w:p w14:paraId="7D4BA4F3" w14:textId="77777777" w:rsidR="00B408D0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F0830A4" w14:textId="77777777" w:rsidR="0064515E" w:rsidRPr="00BC6F77" w:rsidRDefault="0064515E" w:rsidP="00B408D0">
      <w:pPr>
        <w:spacing w:after="0" w:line="240" w:lineRule="auto"/>
        <w:rPr>
          <w:rFonts w:ascii="Arial" w:hAnsi="Arial" w:cs="Arial"/>
          <w:sz w:val="20"/>
        </w:rPr>
      </w:pPr>
    </w:p>
    <w:p w14:paraId="5A040632" w14:textId="77777777" w:rsidR="00B408D0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informará:</w:t>
      </w:r>
    </w:p>
    <w:p w14:paraId="18F784EE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Acciones para recuperar el Balance Presupuestario de Recursos Disponibles Sostenible.</w:t>
      </w:r>
    </w:p>
    <w:p w14:paraId="70C3AC64" w14:textId="77777777" w:rsidR="0064515E" w:rsidRPr="00BC6F77" w:rsidRDefault="0064515E" w:rsidP="00B408D0">
      <w:pPr>
        <w:spacing w:after="0" w:line="240" w:lineRule="auto"/>
        <w:rPr>
          <w:rFonts w:ascii="Arial" w:hAnsi="Arial" w:cs="Arial"/>
          <w:sz w:val="20"/>
        </w:rPr>
      </w:pPr>
    </w:p>
    <w:p w14:paraId="7F29D586" w14:textId="77777777" w:rsidR="00B408D0" w:rsidRDefault="00B408D0" w:rsidP="00B408D0">
      <w:pPr>
        <w:spacing w:after="0" w:line="240" w:lineRule="auto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6 y 19 LDF</w:t>
      </w:r>
    </w:p>
    <w:p w14:paraId="43231949" w14:textId="348DE50E" w:rsidR="00920640" w:rsidRDefault="00920640" w:rsidP="00B408D0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42991444" wp14:editId="05AB47CD">
            <wp:extent cx="4810125" cy="35332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B272" w14:textId="03B17672" w:rsidR="00920640" w:rsidRPr="00BC6F77" w:rsidRDefault="00920640" w:rsidP="00B408D0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02EF284D" wp14:editId="2BE9B7E3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7AFB" w14:textId="77777777" w:rsidR="00B408D0" w:rsidRDefault="00B408D0" w:rsidP="00B408D0">
      <w:pPr>
        <w:spacing w:after="0" w:line="240" w:lineRule="auto"/>
        <w:rPr>
          <w:rFonts w:ascii="Arial" w:hAnsi="Arial" w:cs="Arial"/>
          <w:i/>
          <w:sz w:val="20"/>
        </w:rPr>
      </w:pPr>
    </w:p>
    <w:p w14:paraId="1DB96F51" w14:textId="77777777" w:rsidR="0064515E" w:rsidRPr="00BC6F77" w:rsidRDefault="0064515E" w:rsidP="00B408D0">
      <w:pPr>
        <w:spacing w:after="0" w:line="240" w:lineRule="auto"/>
        <w:rPr>
          <w:rFonts w:ascii="Arial" w:hAnsi="Arial" w:cs="Arial"/>
          <w:i/>
          <w:sz w:val="20"/>
        </w:rPr>
      </w:pPr>
    </w:p>
    <w:p w14:paraId="0507A80F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noProof/>
          <w:sz w:val="20"/>
          <w:u w:val="single"/>
          <w:lang w:eastAsia="es-MX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, el Municipio de Guanajuato no tiene Balance Presupuestario de Recursos Disponibles Negativo.</w:t>
      </w:r>
    </w:p>
    <w:p w14:paraId="3413B71B" w14:textId="77777777" w:rsidR="0064515E" w:rsidRDefault="0064515E" w:rsidP="00B408D0">
      <w:pPr>
        <w:spacing w:after="0" w:line="240" w:lineRule="auto"/>
        <w:rPr>
          <w:rFonts w:ascii="Arial" w:hAnsi="Arial" w:cs="Arial"/>
          <w:b/>
          <w:sz w:val="20"/>
        </w:rPr>
      </w:pPr>
    </w:p>
    <w:p w14:paraId="18CEE7B0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2. Aumento o creación de nuevo Gasto</w:t>
      </w:r>
    </w:p>
    <w:p w14:paraId="549B1BD2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5D87376B" w14:textId="77777777" w:rsidR="00B408D0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informará:</w:t>
      </w:r>
    </w:p>
    <w:p w14:paraId="0BD76B32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Fuente de Ingresos del aumento o creación del Gasto No Etiquetado.</w:t>
      </w:r>
    </w:p>
    <w:p w14:paraId="62381283" w14:textId="77777777" w:rsidR="00B408D0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b) Fuente de Ingresos del aumento o creación del Gasto Etiquetado.</w:t>
      </w:r>
    </w:p>
    <w:p w14:paraId="79640035" w14:textId="77777777" w:rsidR="00920640" w:rsidRDefault="0092064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2B1205" w14:textId="740AB412" w:rsidR="00B408D0" w:rsidRDefault="0092064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8 y 21 LDF</w:t>
      </w:r>
    </w:p>
    <w:p w14:paraId="4A199E7F" w14:textId="73E5A08F" w:rsidR="00920640" w:rsidRDefault="00920640" w:rsidP="00B408D0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4B4D8336" wp14:editId="77AF92CB">
            <wp:extent cx="3914775" cy="81557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0628" w14:textId="7EE92D39" w:rsidR="00920640" w:rsidRDefault="00920640" w:rsidP="00B408D0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5278CCFB" wp14:editId="7F5C9AF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B315" w14:textId="77777777" w:rsidR="0064515E" w:rsidRDefault="0064515E" w:rsidP="00B408D0">
      <w:pPr>
        <w:spacing w:after="0" w:line="240" w:lineRule="auto"/>
        <w:rPr>
          <w:rFonts w:ascii="Arial" w:hAnsi="Arial" w:cs="Arial"/>
          <w:sz w:val="20"/>
        </w:rPr>
      </w:pPr>
    </w:p>
    <w:p w14:paraId="6F9838EC" w14:textId="38FB3AD7" w:rsidR="003D6A29" w:rsidRDefault="00BE4403" w:rsidP="00B408D0">
      <w:pPr>
        <w:spacing w:after="0" w:line="240" w:lineRule="auto"/>
        <w:rPr>
          <w:rFonts w:ascii="Arial" w:hAnsi="Arial" w:cs="Arial"/>
          <w:sz w:val="20"/>
        </w:rPr>
      </w:pPr>
      <w:r w:rsidRPr="00BE4403">
        <w:rPr>
          <w:noProof/>
          <w:lang w:eastAsia="es-MX"/>
        </w:rPr>
        <w:drawing>
          <wp:inline distT="0" distB="0" distL="0" distR="0" wp14:anchorId="096986BC" wp14:editId="72F3D4AA">
            <wp:extent cx="5631180" cy="246108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7" cy="24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7D1C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6FBDB103" w14:textId="77777777" w:rsidR="00B408D0" w:rsidRDefault="00B408D0" w:rsidP="00B408D0">
      <w:pPr>
        <w:rPr>
          <w:rFonts w:ascii="Arial" w:hAnsi="Arial" w:cs="Arial"/>
          <w:noProof/>
          <w:sz w:val="20"/>
          <w:lang w:eastAsia="es-MX"/>
        </w:rPr>
      </w:pPr>
      <w:r>
        <w:rPr>
          <w:rFonts w:ascii="Arial" w:hAnsi="Arial" w:cs="Arial"/>
          <w:noProof/>
          <w:sz w:val="20"/>
          <w:lang w:eastAsia="es-MX"/>
        </w:rPr>
        <w:br w:type="page"/>
      </w:r>
    </w:p>
    <w:p w14:paraId="5B3CA6B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noProof/>
          <w:sz w:val="20"/>
          <w:lang w:eastAsia="es-MX"/>
        </w:rPr>
      </w:pPr>
    </w:p>
    <w:p w14:paraId="40D59B2B" w14:textId="1D509E1C" w:rsidR="00B408D0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 xml:space="preserve">3. Pasivo Circulante al </w:t>
      </w:r>
      <w:r w:rsidR="00B07108">
        <w:rPr>
          <w:rFonts w:ascii="Arial" w:hAnsi="Arial" w:cs="Arial"/>
          <w:b/>
          <w:sz w:val="20"/>
        </w:rPr>
        <w:t>Cierre del Ejercicio</w:t>
      </w:r>
      <w:r w:rsidR="00D733CF">
        <w:rPr>
          <w:rFonts w:ascii="Arial" w:hAnsi="Arial" w:cs="Arial"/>
          <w:b/>
          <w:sz w:val="20"/>
        </w:rPr>
        <w:t xml:space="preserve"> 2022</w:t>
      </w:r>
    </w:p>
    <w:p w14:paraId="5DAE99C9" w14:textId="77777777" w:rsidR="00B408D0" w:rsidRPr="0017222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1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078"/>
        <w:gridCol w:w="1361"/>
        <w:gridCol w:w="1651"/>
        <w:gridCol w:w="1654"/>
      </w:tblGrid>
      <w:tr w:rsidR="00B07108" w:rsidRPr="00B07108" w14:paraId="63171C4D" w14:textId="77777777" w:rsidTr="00B07108">
        <w:trPr>
          <w:trHeight w:val="251"/>
        </w:trPr>
        <w:tc>
          <w:tcPr>
            <w:tcW w:w="9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9ED08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Guanajuato</w:t>
            </w:r>
          </w:p>
        </w:tc>
      </w:tr>
      <w:tr w:rsidR="00B07108" w:rsidRPr="00B07108" w14:paraId="57B8149D" w14:textId="77777777" w:rsidTr="00B07108">
        <w:trPr>
          <w:trHeight w:val="251"/>
        </w:trPr>
        <w:tc>
          <w:tcPr>
            <w:tcW w:w="91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5B25B" w14:textId="5C5FBDF2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Informe de cuentas por pagar </w:t>
            </w:r>
            <w:r w:rsidR="00037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y</w:t>
            </w: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que integran el pasivo circulante al cierre del ejercicio</w:t>
            </w:r>
          </w:p>
        </w:tc>
      </w:tr>
      <w:tr w:rsidR="00B07108" w:rsidRPr="00B07108" w14:paraId="129FF824" w14:textId="77777777" w:rsidTr="00B07108">
        <w:trPr>
          <w:trHeight w:val="262"/>
        </w:trPr>
        <w:tc>
          <w:tcPr>
            <w:tcW w:w="91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BB6C8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B07108" w:rsidRPr="00B07108" w14:paraId="21184468" w14:textId="77777777" w:rsidTr="00B07108">
        <w:trPr>
          <w:trHeight w:val="41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3C9F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546F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1AC4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8F06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870A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B07108" w:rsidRPr="00B07108" w14:paraId="1102FCF3" w14:textId="77777777" w:rsidTr="00B07108">
        <w:trPr>
          <w:trHeight w:val="26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4FEFB" w14:textId="77777777" w:rsidR="00B07108" w:rsidRPr="00B07108" w:rsidRDefault="00B07108" w:rsidP="00B0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B6BBAC" w14:textId="77777777" w:rsidR="00B07108" w:rsidRPr="00B07108" w:rsidRDefault="00B07108" w:rsidP="00B0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A32F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F28F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F911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B07108" w:rsidRPr="00B07108" w14:paraId="2150C080" w14:textId="77777777" w:rsidTr="00B07108">
        <w:trPr>
          <w:trHeight w:val="41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C387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F64C" w14:textId="77777777" w:rsidR="00B07108" w:rsidRPr="00B07108" w:rsidRDefault="00B07108" w:rsidP="00B0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9CCB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560,509,737.24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1A1F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526,019,573.42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F332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34,490,163.82</w:t>
            </w:r>
          </w:p>
        </w:tc>
      </w:tr>
      <w:tr w:rsidR="00B07108" w:rsidRPr="00B07108" w14:paraId="3EA3E463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A13A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06C9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2941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309,000,445.12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9374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306,005,664.19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B81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2,994,780.93</w:t>
            </w:r>
          </w:p>
        </w:tc>
      </w:tr>
      <w:tr w:rsidR="00B07108" w:rsidRPr="00B07108" w14:paraId="340D7D50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781E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DBAE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98A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55,676,200.54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DEFF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50,786,083.80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8E5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4,890,116.74</w:t>
            </w:r>
          </w:p>
        </w:tc>
      </w:tr>
      <w:tr w:rsidR="00B07108" w:rsidRPr="00B07108" w14:paraId="1C61BCA2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2F45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2F4D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7085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98,187,336.02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6618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89,347,671.42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A76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8,839,664.60</w:t>
            </w:r>
          </w:p>
        </w:tc>
        <w:bookmarkStart w:id="0" w:name="_GoBack"/>
        <w:bookmarkEnd w:id="0"/>
      </w:tr>
      <w:tr w:rsidR="00B07108" w:rsidRPr="00B07108" w14:paraId="46B760B6" w14:textId="77777777" w:rsidTr="00B07108">
        <w:trPr>
          <w:trHeight w:val="10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5383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BF6D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95BD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50,991,441.52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1EAB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45,155,851.79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6A0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5,835,589.73</w:t>
            </w:r>
          </w:p>
        </w:tc>
      </w:tr>
      <w:tr w:rsidR="00B07108" w:rsidRPr="00B07108" w14:paraId="4797E42C" w14:textId="77777777" w:rsidTr="00B07108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F060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4693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5BFB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6,753,808.28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7949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3,626,538.11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BBD6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3,127,270.17</w:t>
            </w:r>
          </w:p>
        </w:tc>
      </w:tr>
      <w:tr w:rsidR="00B07108" w:rsidRPr="00B07108" w14:paraId="61098491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4740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1EDE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0277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35,245,303.24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6494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26,442,561.59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30F8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8,802,741.65</w:t>
            </w:r>
          </w:p>
        </w:tc>
      </w:tr>
      <w:tr w:rsidR="00B07108" w:rsidRPr="00B07108" w14:paraId="3F1B2CE0" w14:textId="77777777" w:rsidTr="00B07108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8CC9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DA41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C448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E1B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D27E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3F107583" w14:textId="77777777" w:rsidTr="00B07108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65F2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9CDA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29EA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3,833,517.90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E43A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3,833,517.90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6655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1EF0745D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09FD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2DB0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9FAA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821,684.62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17B9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821,684.62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DB5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53C089B0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E7A2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EF25" w14:textId="77777777" w:rsidR="00B07108" w:rsidRPr="00B07108" w:rsidRDefault="00B07108" w:rsidP="00B0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284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240,824,629.05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CF8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220,853,457.74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60CF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19,971,171.31</w:t>
            </w:r>
          </w:p>
        </w:tc>
      </w:tr>
      <w:tr w:rsidR="00B07108" w:rsidRPr="00B07108" w14:paraId="5B596266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1063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6B92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B66D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111,393,896.13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4D22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110,526,945.74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13E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866,950.39</w:t>
            </w:r>
          </w:p>
        </w:tc>
      </w:tr>
      <w:tr w:rsidR="00B07108" w:rsidRPr="00B07108" w14:paraId="451D6DA6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BDCC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ED4F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E45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9,284,125.06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9695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8,367,027.41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A106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917,097.65</w:t>
            </w:r>
          </w:p>
        </w:tc>
      </w:tr>
      <w:tr w:rsidR="00B07108" w:rsidRPr="00B07108" w14:paraId="647631F9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468F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99D7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1A84A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23,932,589.84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2142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23,919,219.64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BCEB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13,370.20</w:t>
            </w:r>
          </w:p>
        </w:tc>
      </w:tr>
      <w:tr w:rsidR="00B07108" w:rsidRPr="00B07108" w14:paraId="3266E966" w14:textId="77777777" w:rsidTr="00B07108">
        <w:trPr>
          <w:trHeight w:val="10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1CE9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EF5D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78A9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4,191,569.24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B5E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4,191,569.24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1AFB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74BA6A9A" w14:textId="77777777" w:rsidTr="00B07108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BC35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020B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09B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25,752.00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2B72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6617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25,752.00</w:t>
            </w:r>
          </w:p>
        </w:tc>
      </w:tr>
      <w:tr w:rsidR="00B07108" w:rsidRPr="00B07108" w14:paraId="1BB22F82" w14:textId="77777777" w:rsidTr="00B07108">
        <w:trPr>
          <w:trHeight w:val="41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9C98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366E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F12D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79,506,700.87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35AD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61,358,699.80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D7A9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18,148,001.07</w:t>
            </w:r>
          </w:p>
        </w:tc>
      </w:tr>
      <w:tr w:rsidR="00B07108" w:rsidRPr="00B07108" w14:paraId="69592322" w14:textId="77777777" w:rsidTr="00B07108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6226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1011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21D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CBEA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A56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11637BA7" w14:textId="77777777" w:rsidTr="00B07108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B5C8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78BF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0EFA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3,415,691.91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739F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3,415,691.91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7CB2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7927A19F" w14:textId="77777777" w:rsidTr="00B07108">
        <w:trPr>
          <w:trHeight w:val="4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7FB" w14:textId="77777777" w:rsidR="00B07108" w:rsidRPr="00B07108" w:rsidRDefault="00B07108" w:rsidP="00B07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A881" w14:textId="77777777" w:rsidR="00B07108" w:rsidRPr="00B07108" w:rsidRDefault="00B07108" w:rsidP="00B0710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5246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9,074,304.00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398C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9,074,304.00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7BD7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07108" w:rsidRPr="00B07108" w14:paraId="41AD72A1" w14:textId="77777777" w:rsidTr="00B07108">
        <w:trPr>
          <w:trHeight w:val="26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4BA6" w14:textId="77777777" w:rsidR="00B07108" w:rsidRPr="00B07108" w:rsidRDefault="00B07108" w:rsidP="00B0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2CE95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C1B92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801,334,366.29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A9590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746,873,031.16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BA3D" w14:textId="77777777" w:rsidR="00B07108" w:rsidRPr="00B07108" w:rsidRDefault="00B07108" w:rsidP="00B07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54,461,335.13</w:t>
            </w:r>
          </w:p>
        </w:tc>
      </w:tr>
    </w:tbl>
    <w:p w14:paraId="7A1AF673" w14:textId="77777777" w:rsidR="00B408D0" w:rsidRPr="00BC6F77" w:rsidRDefault="00B408D0" w:rsidP="00BC43B6">
      <w:pPr>
        <w:spacing w:after="0" w:line="240" w:lineRule="auto"/>
        <w:rPr>
          <w:rFonts w:ascii="Arial" w:hAnsi="Arial" w:cs="Arial"/>
          <w:sz w:val="20"/>
        </w:rPr>
      </w:pPr>
    </w:p>
    <w:p w14:paraId="776DA345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5F6D0F0A" w14:textId="77777777" w:rsidR="0064515E" w:rsidRDefault="0064515E" w:rsidP="00B408D0">
      <w:pPr>
        <w:spacing w:after="0" w:line="240" w:lineRule="auto"/>
        <w:rPr>
          <w:rFonts w:ascii="Arial" w:hAnsi="Arial" w:cs="Arial"/>
          <w:i/>
          <w:sz w:val="20"/>
        </w:rPr>
      </w:pPr>
    </w:p>
    <w:p w14:paraId="361F1C87" w14:textId="77777777" w:rsidR="007831C5" w:rsidRDefault="007831C5" w:rsidP="00B408D0">
      <w:pPr>
        <w:spacing w:after="0" w:line="240" w:lineRule="auto"/>
        <w:rPr>
          <w:rFonts w:ascii="Arial" w:hAnsi="Arial" w:cs="Arial"/>
          <w:i/>
          <w:sz w:val="20"/>
        </w:rPr>
      </w:pPr>
    </w:p>
    <w:p w14:paraId="441D73E5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13 VII y 21 LDF</w:t>
      </w:r>
    </w:p>
    <w:p w14:paraId="0C348142" w14:textId="77777777" w:rsidR="00B07108" w:rsidRPr="0081322E" w:rsidRDefault="00B07108" w:rsidP="00B07108">
      <w:pPr>
        <w:spacing w:after="0" w:line="240" w:lineRule="auto"/>
        <w:rPr>
          <w:rFonts w:cstheme="minorHAnsi"/>
        </w:rPr>
      </w:pPr>
      <w:r w:rsidRPr="0081322E">
        <w:rPr>
          <w:rFonts w:cstheme="minorHAnsi"/>
          <w:noProof/>
          <w:lang w:eastAsia="es-MX"/>
        </w:rPr>
        <w:drawing>
          <wp:inline distT="0" distB="0" distL="0" distR="0" wp14:anchorId="5BDC48AF" wp14:editId="2CDD4CCC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7294" w14:textId="77777777" w:rsidR="00B07108" w:rsidRPr="0081322E" w:rsidRDefault="00B07108" w:rsidP="00B07108">
      <w:pPr>
        <w:spacing w:after="0" w:line="240" w:lineRule="auto"/>
        <w:rPr>
          <w:rFonts w:cstheme="minorHAnsi"/>
        </w:rPr>
      </w:pPr>
      <w:r w:rsidRPr="0081322E">
        <w:rPr>
          <w:rFonts w:cstheme="minorHAnsi"/>
          <w:noProof/>
          <w:lang w:eastAsia="es-MX"/>
        </w:rPr>
        <w:drawing>
          <wp:inline distT="0" distB="0" distL="0" distR="0" wp14:anchorId="40D8052D" wp14:editId="3A4B6B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B7B0B" w14:textId="77777777" w:rsidR="00B07108" w:rsidRPr="0081322E" w:rsidRDefault="00B07108" w:rsidP="00B07108">
      <w:pPr>
        <w:spacing w:after="0" w:line="240" w:lineRule="auto"/>
        <w:rPr>
          <w:rFonts w:cstheme="minorHAnsi"/>
        </w:rPr>
      </w:pPr>
      <w:r w:rsidRPr="0081322E">
        <w:rPr>
          <w:rFonts w:cstheme="minorHAnsi"/>
          <w:noProof/>
          <w:lang w:eastAsia="es-MX"/>
        </w:rPr>
        <w:drawing>
          <wp:inline distT="0" distB="0" distL="0" distR="0" wp14:anchorId="7A70E3B6" wp14:editId="57DCA3D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3B93" w14:textId="77777777" w:rsidR="00D733CF" w:rsidRDefault="00D733CF" w:rsidP="00B408D0">
      <w:pPr>
        <w:spacing w:after="0" w:line="240" w:lineRule="auto"/>
        <w:rPr>
          <w:rFonts w:ascii="Arial" w:hAnsi="Arial" w:cs="Arial"/>
          <w:b/>
          <w:sz w:val="20"/>
        </w:rPr>
      </w:pPr>
    </w:p>
    <w:p w14:paraId="6B9F758A" w14:textId="77777777" w:rsidR="0064515E" w:rsidRDefault="0064515E" w:rsidP="00B408D0">
      <w:pPr>
        <w:spacing w:after="0" w:line="240" w:lineRule="auto"/>
        <w:rPr>
          <w:rFonts w:ascii="Arial" w:hAnsi="Arial" w:cs="Arial"/>
          <w:b/>
          <w:sz w:val="20"/>
        </w:rPr>
      </w:pPr>
    </w:p>
    <w:p w14:paraId="00BE7869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4. Deuda Pública y Obligaciones</w:t>
      </w:r>
    </w:p>
    <w:p w14:paraId="261E0D77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69F76658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14:paraId="531E3AB0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9BE45B5" w14:textId="77777777" w:rsidR="00B408D0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6AF06DE" w14:textId="77777777" w:rsidR="00253227" w:rsidRDefault="00253227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14962CF" w14:textId="5B7D84F3" w:rsidR="006656A4" w:rsidRPr="00253227" w:rsidRDefault="00253227" w:rsidP="00B408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227">
        <w:rPr>
          <w:rFonts w:ascii="Arial" w:hAnsi="Arial" w:cs="Arial"/>
          <w:sz w:val="20"/>
          <w:szCs w:val="20"/>
        </w:rPr>
        <w:t>El Municipio de Guanajuato tiene contratados dos créditos</w:t>
      </w:r>
      <w:r w:rsidR="006656A4" w:rsidRPr="00253227">
        <w:rPr>
          <w:rFonts w:ascii="Arial" w:hAnsi="Arial" w:cs="Arial"/>
          <w:sz w:val="20"/>
          <w:szCs w:val="20"/>
        </w:rPr>
        <w:t xml:space="preserve">, por un importe total de </w:t>
      </w:r>
      <w:r w:rsidRPr="00253227">
        <w:rPr>
          <w:rFonts w:ascii="Arial" w:hAnsi="Arial" w:cs="Arial"/>
          <w:b/>
          <w:sz w:val="20"/>
          <w:szCs w:val="20"/>
        </w:rPr>
        <w:t>$30</w:t>
      </w:r>
      <w:proofErr w:type="gramStart"/>
      <w:r>
        <w:rPr>
          <w:rFonts w:ascii="Arial" w:hAnsi="Arial" w:cs="Arial"/>
          <w:b/>
          <w:sz w:val="20"/>
          <w:szCs w:val="20"/>
        </w:rPr>
        <w:t>,</w:t>
      </w:r>
      <w:r w:rsidRPr="00253227">
        <w:rPr>
          <w:rFonts w:ascii="Arial" w:hAnsi="Arial" w:cs="Arial"/>
          <w:b/>
          <w:sz w:val="20"/>
          <w:szCs w:val="20"/>
        </w:rPr>
        <w:t>965,635.76</w:t>
      </w:r>
      <w:proofErr w:type="gramEnd"/>
      <w:r w:rsidR="006656A4" w:rsidRPr="00253227">
        <w:rPr>
          <w:rFonts w:ascii="Arial" w:hAnsi="Arial" w:cs="Arial"/>
          <w:sz w:val="20"/>
          <w:szCs w:val="20"/>
        </w:rPr>
        <w:t xml:space="preserve"> en su totalidad dispuesto, al ci</w:t>
      </w:r>
      <w:r w:rsidRPr="00253227">
        <w:rPr>
          <w:rFonts w:ascii="Arial" w:hAnsi="Arial" w:cs="Arial"/>
          <w:sz w:val="20"/>
          <w:szCs w:val="20"/>
        </w:rPr>
        <w:t xml:space="preserve">erre del 31 de diciembre de 2022 </w:t>
      </w:r>
      <w:r w:rsidR="006656A4" w:rsidRPr="00253227">
        <w:rPr>
          <w:rFonts w:ascii="Arial" w:hAnsi="Arial" w:cs="Arial"/>
          <w:sz w:val="20"/>
          <w:szCs w:val="20"/>
        </w:rPr>
        <w:t xml:space="preserve">se tiene un saldo pendiente de amortizar de </w:t>
      </w:r>
      <w:r w:rsidR="006656A4" w:rsidRPr="00253227">
        <w:rPr>
          <w:rFonts w:ascii="Arial" w:hAnsi="Arial" w:cs="Arial"/>
          <w:b/>
          <w:sz w:val="20"/>
          <w:szCs w:val="20"/>
        </w:rPr>
        <w:t>$</w:t>
      </w:r>
      <w:r w:rsidRPr="00253227">
        <w:rPr>
          <w:rFonts w:ascii="Arial" w:hAnsi="Arial" w:cs="Arial"/>
          <w:b/>
          <w:color w:val="000000" w:themeColor="text1"/>
          <w:sz w:val="20"/>
          <w:szCs w:val="20"/>
        </w:rPr>
        <w:t>0.00</w:t>
      </w:r>
      <w:r w:rsidR="006656A4" w:rsidRPr="00253227">
        <w:rPr>
          <w:rFonts w:ascii="Arial" w:hAnsi="Arial" w:cs="Arial"/>
          <w:color w:val="FF0000"/>
          <w:sz w:val="20"/>
          <w:szCs w:val="20"/>
        </w:rPr>
        <w:t xml:space="preserve"> </w:t>
      </w:r>
      <w:r w:rsidR="006656A4" w:rsidRPr="00253227">
        <w:rPr>
          <w:rFonts w:ascii="Arial" w:hAnsi="Arial" w:cs="Arial"/>
          <w:sz w:val="20"/>
          <w:szCs w:val="20"/>
        </w:rPr>
        <w:t>la contratación fue destinada</w:t>
      </w:r>
      <w:r w:rsidRPr="00253227">
        <w:rPr>
          <w:rFonts w:ascii="Arial" w:hAnsi="Arial" w:cs="Arial"/>
          <w:sz w:val="20"/>
          <w:szCs w:val="20"/>
        </w:rPr>
        <w:t xml:space="preserve"> a Inversión pública productiva y reestructura de deuda actual.</w:t>
      </w:r>
    </w:p>
    <w:p w14:paraId="26F511A3" w14:textId="6595BA85" w:rsidR="006656A4" w:rsidRDefault="006656A4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56A4">
        <w:rPr>
          <w:noProof/>
          <w:lang w:eastAsia="es-MX"/>
        </w:rPr>
        <w:lastRenderedPageBreak/>
        <w:drawing>
          <wp:inline distT="0" distB="0" distL="0" distR="0" wp14:anchorId="72386809" wp14:editId="4519720C">
            <wp:extent cx="5971540" cy="91632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E481" w14:textId="77777777" w:rsidR="00253227" w:rsidRDefault="00253227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C3919F0" w14:textId="3ACC0757" w:rsidR="006656A4" w:rsidRDefault="006656A4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56A4">
        <w:rPr>
          <w:noProof/>
          <w:lang w:eastAsia="es-MX"/>
        </w:rPr>
        <w:drawing>
          <wp:inline distT="0" distB="0" distL="0" distR="0" wp14:anchorId="5E480FAB" wp14:editId="59CBEBB7">
            <wp:extent cx="5971540" cy="986278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8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B101" w14:textId="77777777" w:rsidR="006656A4" w:rsidRDefault="006656A4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AD55FD" w14:textId="25286DB8" w:rsidR="006656A4" w:rsidRDefault="006656A4" w:rsidP="0025322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656A4">
        <w:rPr>
          <w:noProof/>
          <w:lang w:eastAsia="es-MX"/>
        </w:rPr>
        <w:drawing>
          <wp:inline distT="0" distB="0" distL="0" distR="0" wp14:anchorId="0FA98DDE" wp14:editId="4FC18B03">
            <wp:extent cx="4488180" cy="1093117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49"/>
                    <a:stretch/>
                  </pic:blipFill>
                  <pic:spPr bwMode="auto">
                    <a:xfrm>
                      <a:off x="0" y="0"/>
                      <a:ext cx="4541459" cy="11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24E98" w14:textId="777D9FBC" w:rsidR="006656A4" w:rsidRPr="00BC6F77" w:rsidRDefault="006656A4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850D71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25 LDF</w:t>
      </w:r>
    </w:p>
    <w:p w14:paraId="426175FA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0A91846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21514D1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5. Obligaciones a Corto Plazo</w:t>
      </w:r>
    </w:p>
    <w:p w14:paraId="7DCC522A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02960D5" w14:textId="77777777" w:rsidR="00253227" w:rsidRDefault="00253227" w:rsidP="00253227">
      <w:pPr>
        <w:spacing w:after="0" w:line="240" w:lineRule="auto"/>
        <w:jc w:val="both"/>
      </w:pPr>
      <w:r>
        <w:t>Nada que Manifestar</w:t>
      </w:r>
    </w:p>
    <w:p w14:paraId="3DBB42A2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3F81765" w14:textId="77777777" w:rsidR="00B408D0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31 LDF</w:t>
      </w:r>
    </w:p>
    <w:p w14:paraId="244E7B8E" w14:textId="71E6C974" w:rsidR="00253227" w:rsidRPr="00BC6F77" w:rsidRDefault="00253227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81322E">
        <w:rPr>
          <w:rFonts w:cstheme="minorHAnsi"/>
          <w:noProof/>
          <w:lang w:eastAsia="es-MX"/>
        </w:rPr>
        <w:drawing>
          <wp:inline distT="0" distB="0" distL="0" distR="0" wp14:anchorId="3DCB634C" wp14:editId="3EAD33B3">
            <wp:extent cx="3829050" cy="9538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4FA9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9A54037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9D2BD7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6. Evaluación de Cumplimiento</w:t>
      </w:r>
    </w:p>
    <w:p w14:paraId="5FA790E0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6DBCF0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14:paraId="1EF61BA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relativa al cumplimiento de los convenios de Deuda Garantizada.</w:t>
      </w:r>
    </w:p>
    <w:p w14:paraId="6290A98A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62C51056" w14:textId="2569D14B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>, 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l periodo que se informa el Muncipio de Guanajuato no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 xml:space="preserve"> 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contrato deuda pública.</w:t>
      </w:r>
    </w:p>
    <w:p w14:paraId="3D10A116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4174C19" w14:textId="77777777" w:rsidR="00657EC6" w:rsidRDefault="00657EC6" w:rsidP="00B408D0">
      <w:pPr>
        <w:spacing w:after="0" w:line="240" w:lineRule="auto"/>
        <w:rPr>
          <w:rFonts w:ascii="Arial" w:hAnsi="Arial" w:cs="Arial"/>
          <w:i/>
          <w:sz w:val="20"/>
        </w:rPr>
      </w:pPr>
    </w:p>
    <w:p w14:paraId="4200ADC5" w14:textId="77777777" w:rsidR="00B408D0" w:rsidRDefault="00B408D0" w:rsidP="00B408D0">
      <w:pPr>
        <w:spacing w:after="0" w:line="240" w:lineRule="auto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lastRenderedPageBreak/>
        <w:t>Fundamento Artículo 40 LDF</w:t>
      </w:r>
    </w:p>
    <w:p w14:paraId="463B6609" w14:textId="6FC64527" w:rsidR="00657EC6" w:rsidRPr="00BC6F77" w:rsidRDefault="00657EC6" w:rsidP="00B408D0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2457D9DD" wp14:editId="594DADF4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3E7D" w14:textId="2F17442C" w:rsidR="00AF5CAD" w:rsidRPr="00B408D0" w:rsidRDefault="00AF5CAD" w:rsidP="00B408D0">
      <w:pPr>
        <w:spacing w:after="0" w:line="240" w:lineRule="auto"/>
      </w:pPr>
    </w:p>
    <w:sectPr w:rsidR="00AF5CAD" w:rsidRPr="00B408D0" w:rsidSect="00B408D0">
      <w:headerReference w:type="default" r:id="rId21"/>
      <w:footerReference w:type="default" r:id="rId22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46EE4" w14:textId="77777777" w:rsidR="00643B5F" w:rsidRDefault="00643B5F" w:rsidP="0012031E">
      <w:pPr>
        <w:spacing w:after="0" w:line="240" w:lineRule="auto"/>
      </w:pPr>
      <w:r>
        <w:separator/>
      </w:r>
    </w:p>
  </w:endnote>
  <w:endnote w:type="continuationSeparator" w:id="0">
    <w:p w14:paraId="3FD5EDC0" w14:textId="77777777" w:rsidR="00643B5F" w:rsidRDefault="00643B5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7646B836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  <w:shd w:val="clear" w:color="auto" w:fill="auto"/>
        </w:tcPr>
        <w:p w14:paraId="009F9AC7" w14:textId="5448573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060179F2" w14:textId="4F3235D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6E839E7C" w14:textId="09D5180C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</w:tcPr>
        <w:p w14:paraId="76A80F11" w14:textId="6DD7C608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2DCF0FB5" w14:textId="1215EAA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A1" w:rsidRPr="00037FA1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2ACD" w14:textId="77777777" w:rsidR="00643B5F" w:rsidRDefault="00643B5F" w:rsidP="0012031E">
      <w:pPr>
        <w:spacing w:after="0" w:line="240" w:lineRule="auto"/>
      </w:pPr>
      <w:r>
        <w:separator/>
      </w:r>
    </w:p>
  </w:footnote>
  <w:footnote w:type="continuationSeparator" w:id="0">
    <w:p w14:paraId="7696BC0B" w14:textId="77777777" w:rsidR="00643B5F" w:rsidRDefault="00643B5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4C40225F" w:rsidR="006A7B4F" w:rsidRPr="004464E3" w:rsidRDefault="00920640" w:rsidP="006A7B4F">
    <w:pPr>
      <w:pStyle w:val="Encabezado"/>
      <w:jc w:val="center"/>
      <w:rPr>
        <w:b/>
      </w:rPr>
    </w:pPr>
    <w:r>
      <w:rPr>
        <w:rFonts w:cs="Calibri"/>
        <w:b/>
        <w:szCs w:val="28"/>
        <w:u w:val="single"/>
      </w:rPr>
      <w:t xml:space="preserve">DEL 1° DE ENERO AL 31 </w:t>
    </w:r>
    <w:r w:rsidRPr="006A6CD4">
      <w:rPr>
        <w:rFonts w:cs="Calibri"/>
        <w:b/>
        <w:szCs w:val="28"/>
        <w:u w:val="single"/>
      </w:rPr>
      <w:t xml:space="preserve">DE </w:t>
    </w:r>
    <w:r>
      <w:rPr>
        <w:rFonts w:cs="Calibri"/>
        <w:b/>
        <w:szCs w:val="28"/>
        <w:u w:val="single"/>
      </w:rPr>
      <w:t>DICIEMBRE DE 2022</w:t>
    </w:r>
  </w:p>
  <w:p w14:paraId="5223314B" w14:textId="46B093A1" w:rsidR="0012031E" w:rsidRPr="006A7B4F" w:rsidRDefault="0012031E" w:rsidP="006A7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FA1"/>
    <w:rsid w:val="00044439"/>
    <w:rsid w:val="00056BEB"/>
    <w:rsid w:val="00065A1D"/>
    <w:rsid w:val="00070658"/>
    <w:rsid w:val="0009224F"/>
    <w:rsid w:val="000B1298"/>
    <w:rsid w:val="0012031E"/>
    <w:rsid w:val="001479EC"/>
    <w:rsid w:val="001A4547"/>
    <w:rsid w:val="001E773D"/>
    <w:rsid w:val="00253227"/>
    <w:rsid w:val="002C0EA1"/>
    <w:rsid w:val="00347BDF"/>
    <w:rsid w:val="003A1441"/>
    <w:rsid w:val="003D6A29"/>
    <w:rsid w:val="004024EB"/>
    <w:rsid w:val="004029A2"/>
    <w:rsid w:val="004413E4"/>
    <w:rsid w:val="004A7272"/>
    <w:rsid w:val="004C172B"/>
    <w:rsid w:val="004C23EA"/>
    <w:rsid w:val="004E7AE9"/>
    <w:rsid w:val="00507ADA"/>
    <w:rsid w:val="0061796B"/>
    <w:rsid w:val="0064268B"/>
    <w:rsid w:val="00643B5F"/>
    <w:rsid w:val="0064515E"/>
    <w:rsid w:val="00657EC6"/>
    <w:rsid w:val="006656A4"/>
    <w:rsid w:val="006A7B4F"/>
    <w:rsid w:val="00701119"/>
    <w:rsid w:val="007419CB"/>
    <w:rsid w:val="007831C5"/>
    <w:rsid w:val="007922CA"/>
    <w:rsid w:val="008108E5"/>
    <w:rsid w:val="008725A4"/>
    <w:rsid w:val="00920640"/>
    <w:rsid w:val="00940570"/>
    <w:rsid w:val="009967AB"/>
    <w:rsid w:val="00A55A54"/>
    <w:rsid w:val="00A76B82"/>
    <w:rsid w:val="00A827B2"/>
    <w:rsid w:val="00A86AA6"/>
    <w:rsid w:val="00AE2E14"/>
    <w:rsid w:val="00AF5CAD"/>
    <w:rsid w:val="00AF7247"/>
    <w:rsid w:val="00B06DF2"/>
    <w:rsid w:val="00B07108"/>
    <w:rsid w:val="00B30634"/>
    <w:rsid w:val="00B408D0"/>
    <w:rsid w:val="00BC43B6"/>
    <w:rsid w:val="00BD0D74"/>
    <w:rsid w:val="00BD6534"/>
    <w:rsid w:val="00BE4403"/>
    <w:rsid w:val="00BF01C2"/>
    <w:rsid w:val="00D00596"/>
    <w:rsid w:val="00D217E5"/>
    <w:rsid w:val="00D534A3"/>
    <w:rsid w:val="00D733CF"/>
    <w:rsid w:val="00D824B4"/>
    <w:rsid w:val="00DC3383"/>
    <w:rsid w:val="00DE2989"/>
    <w:rsid w:val="00DF2151"/>
    <w:rsid w:val="00DF5EA4"/>
    <w:rsid w:val="00E0751D"/>
    <w:rsid w:val="00E35AE9"/>
    <w:rsid w:val="00E42C0B"/>
    <w:rsid w:val="00E96D95"/>
    <w:rsid w:val="00EB06BC"/>
    <w:rsid w:val="00F15800"/>
    <w:rsid w:val="00F3704A"/>
    <w:rsid w:val="00F62741"/>
    <w:rsid w:val="00F865BC"/>
    <w:rsid w:val="00FB1805"/>
    <w:rsid w:val="00FB7C2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10</cp:revision>
  <dcterms:created xsi:type="dcterms:W3CDTF">2022-04-18T19:05:00Z</dcterms:created>
  <dcterms:modified xsi:type="dcterms:W3CDTF">2023-01-23T20:59:00Z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